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1B5" w:rsidRPr="00B745EB" w:rsidRDefault="000271B5" w:rsidP="00564154">
      <w:pPr>
        <w:pStyle w:val="Style5"/>
        <w:widowControl/>
        <w:spacing w:line="240" w:lineRule="auto"/>
        <w:rPr>
          <w:rStyle w:val="FontStyle14"/>
          <w:rFonts w:ascii="Times New Roman" w:hAnsi="Times New Roman"/>
          <w:sz w:val="12"/>
        </w:rPr>
      </w:pPr>
    </w:p>
    <w:p w:rsidR="00EE3EBE" w:rsidRDefault="002F2039" w:rsidP="00EE3EBE">
      <w:pPr>
        <w:pBdr>
          <w:top w:val="single" w:sz="12" w:space="1" w:color="17365D"/>
        </w:pBdr>
        <w:shd w:val="clear" w:color="auto" w:fill="C6D9F1"/>
        <w:rPr>
          <w:rFonts w:eastAsia="Calibri"/>
          <w:b/>
          <w:color w:val="003366"/>
          <w:sz w:val="28"/>
          <w:szCs w:val="22"/>
          <w:lang w:eastAsia="en-US"/>
        </w:rPr>
      </w:pPr>
      <w:r>
        <w:rPr>
          <w:rFonts w:eastAsia="Calibri"/>
          <w:b/>
          <w:color w:val="003366"/>
          <w:sz w:val="28"/>
          <w:szCs w:val="22"/>
          <w:lang w:eastAsia="en-US"/>
        </w:rPr>
        <w:t>La construction du bilan</w:t>
      </w:r>
    </w:p>
    <w:p w:rsidR="00EE3EBE" w:rsidRPr="00902794" w:rsidRDefault="00EE3EBE" w:rsidP="00EE3EBE">
      <w:pPr>
        <w:pStyle w:val="Style5"/>
        <w:widowControl/>
        <w:spacing w:line="240" w:lineRule="auto"/>
        <w:rPr>
          <w:rStyle w:val="FontStyle14"/>
          <w:rFonts w:ascii="Times New Roman" w:hAnsi="Times New Roman"/>
          <w:sz w:val="12"/>
        </w:rPr>
      </w:pPr>
    </w:p>
    <w:p w:rsidR="000449A1" w:rsidRDefault="002F2039" w:rsidP="000449A1">
      <w:pPr>
        <w:rPr>
          <w:rFonts w:cs="Tahoma"/>
          <w:szCs w:val="20"/>
        </w:rPr>
      </w:pPr>
      <w:r>
        <w:rPr>
          <w:rFonts w:cs="Tahoma"/>
          <w:szCs w:val="20"/>
        </w:rPr>
        <w:t>Pour construire le bilan, il est nécessaire :</w:t>
      </w:r>
    </w:p>
    <w:p w:rsidR="002F2039" w:rsidRPr="000C21D9" w:rsidRDefault="002F2039" w:rsidP="000449A1">
      <w:pPr>
        <w:rPr>
          <w:rFonts w:cs="Tahoma"/>
          <w:sz w:val="12"/>
          <w:szCs w:val="20"/>
        </w:rPr>
      </w:pPr>
    </w:p>
    <w:p w:rsidR="002F2039" w:rsidRDefault="002F2039" w:rsidP="002F2039">
      <w:pPr>
        <w:pStyle w:val="Paragraphedeliste"/>
        <w:numPr>
          <w:ilvl w:val="0"/>
          <w:numId w:val="11"/>
        </w:numPr>
        <w:rPr>
          <w:rFonts w:cs="Tahoma"/>
          <w:szCs w:val="20"/>
        </w:rPr>
      </w:pPr>
      <w:r>
        <w:rPr>
          <w:rFonts w:cs="Tahoma"/>
          <w:szCs w:val="20"/>
        </w:rPr>
        <w:t>de calculer le solde de chaque compte (débiteur ou créditeur)</w:t>
      </w:r>
    </w:p>
    <w:p w:rsidR="002F2039" w:rsidRPr="000C21D9" w:rsidRDefault="002F2039" w:rsidP="002F2039">
      <w:pPr>
        <w:rPr>
          <w:rFonts w:cs="Tahoma"/>
          <w:sz w:val="12"/>
          <w:szCs w:val="20"/>
        </w:rPr>
      </w:pPr>
    </w:p>
    <w:p w:rsidR="002F2039" w:rsidRDefault="002F2039" w:rsidP="002F2039">
      <w:pPr>
        <w:pStyle w:val="Paragraphedeliste"/>
        <w:numPr>
          <w:ilvl w:val="1"/>
          <w:numId w:val="11"/>
        </w:numPr>
        <w:rPr>
          <w:rFonts w:cs="Tahoma"/>
          <w:szCs w:val="20"/>
        </w:rPr>
      </w:pPr>
      <w:r>
        <w:rPr>
          <w:rFonts w:cs="Tahoma"/>
          <w:szCs w:val="20"/>
        </w:rPr>
        <w:t>le solde est débiteur lorsque le total des montants inscrits au débit du compte  e</w:t>
      </w:r>
      <w:r w:rsidR="00463FE8">
        <w:rPr>
          <w:rFonts w:cs="Tahoma"/>
          <w:szCs w:val="20"/>
        </w:rPr>
        <w:t>s</w:t>
      </w:r>
      <w:r>
        <w:rPr>
          <w:rFonts w:cs="Tahoma"/>
          <w:szCs w:val="20"/>
        </w:rPr>
        <w:t xml:space="preserve">t supérieur au total des montant inscrits au crédit du compte </w:t>
      </w:r>
      <w:r>
        <w:rPr>
          <w:rFonts w:cs="Tahoma"/>
          <w:szCs w:val="20"/>
        </w:rPr>
        <w:br/>
        <w:t>Solde débiteur = total des montants au débit – total des montants au crédit</w:t>
      </w:r>
    </w:p>
    <w:p w:rsidR="002F2039" w:rsidRDefault="002F2039" w:rsidP="002F2039">
      <w:pPr>
        <w:pStyle w:val="Paragraphedeliste"/>
        <w:numPr>
          <w:ilvl w:val="1"/>
          <w:numId w:val="11"/>
        </w:numPr>
        <w:rPr>
          <w:rFonts w:cs="Tahoma"/>
          <w:szCs w:val="20"/>
        </w:rPr>
      </w:pPr>
      <w:r>
        <w:rPr>
          <w:rFonts w:cs="Tahoma"/>
          <w:szCs w:val="20"/>
        </w:rPr>
        <w:t>le solde est créditeur lorsque le total des montants inscrits au crédit du compte  e</w:t>
      </w:r>
      <w:r w:rsidR="00463FE8">
        <w:rPr>
          <w:rFonts w:cs="Tahoma"/>
          <w:szCs w:val="20"/>
        </w:rPr>
        <w:t>s</w:t>
      </w:r>
      <w:r>
        <w:rPr>
          <w:rFonts w:cs="Tahoma"/>
          <w:szCs w:val="20"/>
        </w:rPr>
        <w:t xml:space="preserve">t supérieur au total des montant inscrits au débit du compte </w:t>
      </w:r>
      <w:r>
        <w:rPr>
          <w:rFonts w:cs="Tahoma"/>
          <w:szCs w:val="20"/>
        </w:rPr>
        <w:br/>
        <w:t>Solde créditeur = total des montants au crédit –total des montants au débit</w:t>
      </w:r>
    </w:p>
    <w:p w:rsidR="002F2039" w:rsidRPr="000C21D9" w:rsidRDefault="002F2039" w:rsidP="002F2039">
      <w:pPr>
        <w:rPr>
          <w:rFonts w:cs="Tahoma"/>
          <w:sz w:val="12"/>
          <w:szCs w:val="20"/>
        </w:rPr>
      </w:pPr>
    </w:p>
    <w:p w:rsidR="002F2039" w:rsidRDefault="002F2039" w:rsidP="002F2039">
      <w:pPr>
        <w:pStyle w:val="Paragraphedeliste"/>
        <w:numPr>
          <w:ilvl w:val="0"/>
          <w:numId w:val="11"/>
        </w:numPr>
        <w:rPr>
          <w:rFonts w:cs="Tahoma"/>
          <w:szCs w:val="20"/>
        </w:rPr>
      </w:pPr>
      <w:r>
        <w:rPr>
          <w:rFonts w:cs="Tahoma"/>
          <w:szCs w:val="20"/>
        </w:rPr>
        <w:t>tous les comptes qui présentent un solde débiteur se situent à l'actif du bilan, tous les comptes qui présentent un solde créditeur se situent au passif du bilan</w:t>
      </w:r>
    </w:p>
    <w:p w:rsidR="002F2039" w:rsidRPr="002F2039" w:rsidRDefault="002F2039" w:rsidP="002F2039">
      <w:pPr>
        <w:ind w:left="708" w:firstLine="12"/>
        <w:rPr>
          <w:rFonts w:cs="Tahoma"/>
          <w:szCs w:val="20"/>
        </w:rPr>
      </w:pPr>
      <w:r>
        <w:rPr>
          <w:rFonts w:cs="Tahoma"/>
          <w:szCs w:val="20"/>
        </w:rPr>
        <w:t>E</w:t>
      </w:r>
      <w:r w:rsidRPr="002F2039">
        <w:rPr>
          <w:rFonts w:cs="Tahoma"/>
          <w:szCs w:val="20"/>
        </w:rPr>
        <w:t>xceptions :</w:t>
      </w:r>
    </w:p>
    <w:p w:rsidR="002F2039" w:rsidRDefault="002F2039" w:rsidP="002F2039">
      <w:pPr>
        <w:pStyle w:val="Paragraphedeliste"/>
        <w:numPr>
          <w:ilvl w:val="0"/>
          <w:numId w:val="12"/>
        </w:numPr>
        <w:rPr>
          <w:rFonts w:cs="Tahoma"/>
          <w:szCs w:val="20"/>
        </w:rPr>
      </w:pPr>
      <w:r>
        <w:rPr>
          <w:rFonts w:cs="Tahoma"/>
          <w:szCs w:val="20"/>
        </w:rPr>
        <w:t>le compte de résultat de l'exercice se présente toujours au passif du bilan</w:t>
      </w:r>
      <w:r>
        <w:rPr>
          <w:rFonts w:cs="Tahoma"/>
          <w:szCs w:val="20"/>
        </w:rPr>
        <w:br/>
        <w:t>avec un signe + car il s'agit d'un bénéfice lorsque le compte est créditeur</w:t>
      </w:r>
      <w:r>
        <w:rPr>
          <w:rFonts w:cs="Tahoma"/>
          <w:szCs w:val="20"/>
        </w:rPr>
        <w:br/>
        <w:t>avec un signe – car il s'agit d'une perte lorsque le compte est débiteur</w:t>
      </w:r>
    </w:p>
    <w:p w:rsidR="002F2039" w:rsidRDefault="002F2039" w:rsidP="002F2039">
      <w:pPr>
        <w:rPr>
          <w:rFonts w:cs="Tahoma"/>
          <w:szCs w:val="20"/>
        </w:rPr>
      </w:pPr>
    </w:p>
    <w:p w:rsidR="002F2039" w:rsidRDefault="000113CD" w:rsidP="002F2039">
      <w:pPr>
        <w:rPr>
          <w:rFonts w:cs="Tahoma"/>
          <w:szCs w:val="20"/>
        </w:rPr>
      </w:pPr>
      <w:r>
        <w:rPr>
          <w:rFonts w:cs="Tahoma"/>
          <w:szCs w:val="20"/>
        </w:rPr>
        <w:t xml:space="preserve">Exemple de </w:t>
      </w:r>
      <w:r w:rsidR="009D20D1">
        <w:rPr>
          <w:rFonts w:cs="Tahoma"/>
          <w:szCs w:val="20"/>
        </w:rPr>
        <w:t>construction</w:t>
      </w:r>
      <w:r>
        <w:rPr>
          <w:rFonts w:cs="Tahoma"/>
          <w:szCs w:val="20"/>
        </w:rPr>
        <w:t xml:space="preserve"> : </w:t>
      </w:r>
    </w:p>
    <w:p w:rsidR="009A1F16" w:rsidRDefault="009A1F16" w:rsidP="002F2039">
      <w:pPr>
        <w:rPr>
          <w:rFonts w:cs="Tahoma"/>
          <w:szCs w:val="20"/>
        </w:rPr>
      </w:pPr>
    </w:p>
    <w:p w:rsidR="00910A2E" w:rsidRDefault="00910A2E" w:rsidP="002F2039">
      <w:pPr>
        <w:pStyle w:val="Paragraphedeliste"/>
        <w:numPr>
          <w:ilvl w:val="0"/>
          <w:numId w:val="14"/>
        </w:numPr>
        <w:tabs>
          <w:tab w:val="left" w:pos="426"/>
          <w:tab w:val="right" w:pos="9072"/>
        </w:tabs>
        <w:ind w:left="426" w:hanging="426"/>
        <w:rPr>
          <w:rFonts w:cs="Tahoma"/>
          <w:szCs w:val="20"/>
        </w:rPr>
      </w:pPr>
      <w:r w:rsidRPr="00910A2E">
        <w:rPr>
          <w:rFonts w:cs="Tahoma"/>
          <w:szCs w:val="20"/>
        </w:rPr>
        <w:t xml:space="preserve">les associés apportent </w:t>
      </w:r>
      <w:r w:rsidR="00F50417">
        <w:rPr>
          <w:rFonts w:cs="Tahoma"/>
          <w:szCs w:val="20"/>
        </w:rPr>
        <w:t>des fonds</w:t>
      </w:r>
      <w:r w:rsidRPr="00910A2E">
        <w:rPr>
          <w:rFonts w:cs="Tahoma"/>
          <w:szCs w:val="20"/>
        </w:rPr>
        <w:t xml:space="preserve"> sur le compte bancaire </w:t>
      </w:r>
      <w:r>
        <w:rPr>
          <w:rFonts w:cs="Tahoma"/>
          <w:szCs w:val="20"/>
        </w:rPr>
        <w:t>de l'entreprise</w:t>
      </w:r>
      <w:r w:rsidRPr="00910A2E">
        <w:rPr>
          <w:rFonts w:cs="Tahoma"/>
          <w:szCs w:val="20"/>
        </w:rPr>
        <w:tab/>
        <w:t xml:space="preserve">5 000 € </w:t>
      </w:r>
    </w:p>
    <w:p w:rsidR="00910A2E" w:rsidRDefault="00910A2E" w:rsidP="002F2039">
      <w:pPr>
        <w:pStyle w:val="Paragraphedeliste"/>
        <w:numPr>
          <w:ilvl w:val="0"/>
          <w:numId w:val="14"/>
        </w:numPr>
        <w:tabs>
          <w:tab w:val="left" w:pos="426"/>
          <w:tab w:val="right" w:pos="9072"/>
        </w:tabs>
        <w:ind w:left="426" w:hanging="426"/>
        <w:rPr>
          <w:rFonts w:cs="Tahoma"/>
          <w:szCs w:val="20"/>
        </w:rPr>
      </w:pPr>
      <w:r>
        <w:rPr>
          <w:rFonts w:cs="Tahoma"/>
          <w:szCs w:val="20"/>
        </w:rPr>
        <w:t>réception d'une facture d'achat de marchandises du fournisseur</w:t>
      </w:r>
      <w:r>
        <w:rPr>
          <w:rFonts w:cs="Tahoma"/>
          <w:szCs w:val="20"/>
        </w:rPr>
        <w:tab/>
        <w:t xml:space="preserve">2 000 € </w:t>
      </w:r>
    </w:p>
    <w:p w:rsidR="00910A2E" w:rsidRDefault="00910A2E" w:rsidP="002F2039">
      <w:pPr>
        <w:pStyle w:val="Paragraphedeliste"/>
        <w:numPr>
          <w:ilvl w:val="0"/>
          <w:numId w:val="14"/>
        </w:numPr>
        <w:tabs>
          <w:tab w:val="left" w:pos="426"/>
          <w:tab w:val="right" w:pos="9072"/>
        </w:tabs>
        <w:ind w:left="426" w:hanging="426"/>
        <w:rPr>
          <w:rFonts w:cs="Tahoma"/>
          <w:szCs w:val="20"/>
        </w:rPr>
      </w:pPr>
      <w:r>
        <w:rPr>
          <w:rFonts w:cs="Tahoma"/>
          <w:szCs w:val="20"/>
        </w:rPr>
        <w:t xml:space="preserve">paiement </w:t>
      </w:r>
      <w:r w:rsidR="00F1763E">
        <w:rPr>
          <w:rFonts w:cs="Tahoma"/>
          <w:szCs w:val="20"/>
        </w:rPr>
        <w:t xml:space="preserve">envoyé </w:t>
      </w:r>
      <w:r>
        <w:rPr>
          <w:rFonts w:cs="Tahoma"/>
          <w:szCs w:val="20"/>
        </w:rPr>
        <w:t xml:space="preserve">au </w:t>
      </w:r>
      <w:r w:rsidR="002938CD">
        <w:rPr>
          <w:rFonts w:cs="Tahoma"/>
          <w:szCs w:val="20"/>
        </w:rPr>
        <w:t>fournisseur</w:t>
      </w:r>
      <w:r w:rsidR="002938CD">
        <w:rPr>
          <w:rFonts w:cs="Tahoma"/>
          <w:szCs w:val="20"/>
        </w:rPr>
        <w:tab/>
        <w:t xml:space="preserve">1 500 € </w:t>
      </w:r>
    </w:p>
    <w:p w:rsidR="002938CD" w:rsidRDefault="002938CD" w:rsidP="002F2039">
      <w:pPr>
        <w:pStyle w:val="Paragraphedeliste"/>
        <w:numPr>
          <w:ilvl w:val="0"/>
          <w:numId w:val="14"/>
        </w:numPr>
        <w:tabs>
          <w:tab w:val="left" w:pos="426"/>
          <w:tab w:val="right" w:pos="9072"/>
        </w:tabs>
        <w:ind w:left="426" w:hanging="426"/>
        <w:rPr>
          <w:rFonts w:cs="Tahoma"/>
          <w:szCs w:val="20"/>
        </w:rPr>
      </w:pPr>
      <w:r>
        <w:rPr>
          <w:rFonts w:cs="Tahoma"/>
          <w:szCs w:val="20"/>
        </w:rPr>
        <w:t>vente de marchandises au client</w:t>
      </w:r>
      <w:r w:rsidR="002F1E7B">
        <w:rPr>
          <w:rFonts w:cs="Tahoma"/>
          <w:szCs w:val="20"/>
        </w:rPr>
        <w:t xml:space="preserve"> (facture envoyée)</w:t>
      </w:r>
      <w:r>
        <w:rPr>
          <w:rFonts w:cs="Tahoma"/>
          <w:szCs w:val="20"/>
        </w:rPr>
        <w:tab/>
        <w:t xml:space="preserve">3 500 € </w:t>
      </w:r>
    </w:p>
    <w:p w:rsidR="002938CD" w:rsidRPr="00910A2E" w:rsidRDefault="002938CD" w:rsidP="002F2039">
      <w:pPr>
        <w:pStyle w:val="Paragraphedeliste"/>
        <w:numPr>
          <w:ilvl w:val="0"/>
          <w:numId w:val="14"/>
        </w:numPr>
        <w:tabs>
          <w:tab w:val="left" w:pos="426"/>
          <w:tab w:val="right" w:pos="9072"/>
        </w:tabs>
        <w:ind w:left="426" w:hanging="426"/>
        <w:rPr>
          <w:rFonts w:cs="Tahoma"/>
          <w:szCs w:val="20"/>
        </w:rPr>
      </w:pPr>
      <w:r>
        <w:rPr>
          <w:rFonts w:cs="Tahoma"/>
          <w:szCs w:val="20"/>
        </w:rPr>
        <w:t>paiement reçu du client</w:t>
      </w:r>
      <w:r>
        <w:rPr>
          <w:rFonts w:cs="Tahoma"/>
          <w:szCs w:val="20"/>
        </w:rPr>
        <w:tab/>
      </w:r>
      <w:r w:rsidR="00886518">
        <w:rPr>
          <w:rFonts w:cs="Tahoma"/>
          <w:szCs w:val="20"/>
        </w:rPr>
        <w:t>1 700</w:t>
      </w:r>
      <w:r>
        <w:rPr>
          <w:rFonts w:cs="Tahoma"/>
          <w:szCs w:val="20"/>
        </w:rPr>
        <w:t xml:space="preserve"> € </w:t>
      </w:r>
    </w:p>
    <w:p w:rsidR="000113CD" w:rsidRDefault="000113CD" w:rsidP="002F2039">
      <w:pPr>
        <w:rPr>
          <w:rFonts w:cs="Tahoma"/>
          <w:szCs w:val="20"/>
        </w:rPr>
      </w:pPr>
    </w:p>
    <w:p w:rsidR="000113CD" w:rsidRPr="002F2039" w:rsidRDefault="000B5DC6" w:rsidP="002F2039">
      <w:pPr>
        <w:rPr>
          <w:rFonts w:cs="Tahoma"/>
          <w:szCs w:val="20"/>
        </w:rPr>
      </w:pPr>
      <w:r w:rsidRPr="000B5DC6">
        <w:rPr>
          <w:noProof/>
          <w:szCs w:val="20"/>
        </w:rPr>
        <w:drawing>
          <wp:inline distT="0" distB="0" distL="0" distR="0">
            <wp:extent cx="4960620" cy="160782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0620" cy="1607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49A1" w:rsidRPr="000C21D9" w:rsidRDefault="000449A1" w:rsidP="008C2172">
      <w:pPr>
        <w:rPr>
          <w:rFonts w:cs="Tahoma"/>
          <w:sz w:val="12"/>
          <w:szCs w:val="12"/>
        </w:rPr>
      </w:pPr>
    </w:p>
    <w:p w:rsidR="000B5DC6" w:rsidRDefault="000B5DC6" w:rsidP="008C2172">
      <w:pPr>
        <w:rPr>
          <w:rFonts w:cs="Tahoma"/>
          <w:szCs w:val="20"/>
        </w:rPr>
      </w:pPr>
      <w:r>
        <w:rPr>
          <w:rFonts w:cs="Tahoma"/>
          <w:szCs w:val="20"/>
        </w:rPr>
        <w:t>1</w:t>
      </w:r>
      <w:r w:rsidRPr="000B5DC6">
        <w:rPr>
          <w:rFonts w:cs="Tahoma"/>
          <w:szCs w:val="20"/>
          <w:vertAlign w:val="superscript"/>
        </w:rPr>
        <w:t>ère</w:t>
      </w:r>
      <w:r>
        <w:rPr>
          <w:rFonts w:cs="Tahoma"/>
          <w:szCs w:val="20"/>
        </w:rPr>
        <w:t xml:space="preserve"> étape : </w:t>
      </w:r>
      <w:r w:rsidR="000273DD">
        <w:rPr>
          <w:rFonts w:cs="Tahoma"/>
          <w:szCs w:val="20"/>
        </w:rPr>
        <w:t>calculer les soldes des comptes</w:t>
      </w:r>
    </w:p>
    <w:p w:rsidR="000273DD" w:rsidRPr="000C21D9" w:rsidRDefault="000273DD" w:rsidP="000273DD">
      <w:pPr>
        <w:rPr>
          <w:rFonts w:cs="Tahoma"/>
          <w:sz w:val="12"/>
          <w:szCs w:val="12"/>
        </w:rPr>
      </w:pPr>
    </w:p>
    <w:p w:rsidR="000B5DC6" w:rsidRDefault="00955AE5" w:rsidP="008C2172">
      <w:pPr>
        <w:rPr>
          <w:rFonts w:cs="Tahoma"/>
          <w:szCs w:val="20"/>
        </w:rPr>
      </w:pPr>
      <w:r w:rsidRPr="00955AE5">
        <w:rPr>
          <w:noProof/>
          <w:szCs w:val="20"/>
        </w:rPr>
        <w:drawing>
          <wp:inline distT="0" distB="0" distL="0" distR="0">
            <wp:extent cx="5121910" cy="2049780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1910" cy="2049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3DD" w:rsidRDefault="000273DD" w:rsidP="008C2172">
      <w:pPr>
        <w:rPr>
          <w:rFonts w:cs="Tahoma"/>
          <w:szCs w:val="20"/>
        </w:rPr>
      </w:pPr>
    </w:p>
    <w:p w:rsidR="008D0856" w:rsidRPr="000C21D9" w:rsidRDefault="008D0856" w:rsidP="008D0856">
      <w:pPr>
        <w:rPr>
          <w:rFonts w:cs="Tahoma"/>
          <w:sz w:val="12"/>
          <w:szCs w:val="12"/>
        </w:rPr>
      </w:pPr>
    </w:p>
    <w:p w:rsidR="008D0856" w:rsidRDefault="008D0856" w:rsidP="008D0856">
      <w:pPr>
        <w:rPr>
          <w:rFonts w:cs="Tahoma"/>
          <w:szCs w:val="20"/>
        </w:rPr>
      </w:pPr>
      <w:r>
        <w:rPr>
          <w:rFonts w:cs="Tahoma"/>
          <w:szCs w:val="20"/>
        </w:rPr>
        <w:t>2</w:t>
      </w:r>
      <w:r w:rsidRPr="008D0856">
        <w:rPr>
          <w:rFonts w:cs="Tahoma"/>
          <w:szCs w:val="20"/>
          <w:vertAlign w:val="superscript"/>
        </w:rPr>
        <w:t>ème</w:t>
      </w:r>
      <w:r>
        <w:rPr>
          <w:rFonts w:cs="Tahoma"/>
          <w:szCs w:val="20"/>
        </w:rPr>
        <w:t xml:space="preserve"> étape : reporter les soldes des comptes à l'actif ou au passif</w:t>
      </w:r>
    </w:p>
    <w:p w:rsidR="008D0856" w:rsidRPr="000C21D9" w:rsidRDefault="008D0856" w:rsidP="008D0856">
      <w:pPr>
        <w:rPr>
          <w:rFonts w:cs="Tahoma"/>
          <w:sz w:val="12"/>
          <w:szCs w:val="12"/>
        </w:rPr>
      </w:pPr>
    </w:p>
    <w:p w:rsidR="000273DD" w:rsidRDefault="00DB13F0" w:rsidP="008C2172">
      <w:pPr>
        <w:rPr>
          <w:rFonts w:cs="Tahoma"/>
          <w:szCs w:val="20"/>
        </w:rPr>
      </w:pPr>
      <w:r w:rsidRPr="00DB13F0">
        <w:rPr>
          <w:noProof/>
          <w:szCs w:val="20"/>
        </w:rPr>
        <w:drawing>
          <wp:inline distT="0" distB="0" distL="0" distR="0">
            <wp:extent cx="5628789" cy="1524000"/>
            <wp:effectExtent l="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663" cy="1526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13F0" w:rsidRPr="00AA3B3C" w:rsidRDefault="00DB13F0" w:rsidP="008C2172">
      <w:pPr>
        <w:rPr>
          <w:rFonts w:cs="Tahoma"/>
          <w:szCs w:val="20"/>
        </w:rPr>
      </w:pPr>
    </w:p>
    <w:sectPr w:rsidR="00DB13F0" w:rsidRPr="00AA3B3C" w:rsidSect="000760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3pt;height:11.3pt" o:bullet="t">
        <v:imagedata r:id="rId1" o:title="clip_image001"/>
      </v:shape>
    </w:pict>
  </w:numPicBullet>
  <w:abstractNum w:abstractNumId="0">
    <w:nsid w:val="0514072F"/>
    <w:multiLevelType w:val="hybridMultilevel"/>
    <w:tmpl w:val="53ECD6FA"/>
    <w:lvl w:ilvl="0" w:tplc="125801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47669D"/>
    <w:multiLevelType w:val="hybridMultilevel"/>
    <w:tmpl w:val="9DE6F4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A96A2A"/>
    <w:multiLevelType w:val="hybridMultilevel"/>
    <w:tmpl w:val="3D64883A"/>
    <w:lvl w:ilvl="0" w:tplc="040C000F">
      <w:start w:val="1"/>
      <w:numFmt w:val="decimal"/>
      <w:lvlText w:val="%1."/>
      <w:lvlJc w:val="left"/>
      <w:pPr>
        <w:ind w:left="791" w:hanging="360"/>
      </w:pPr>
    </w:lvl>
    <w:lvl w:ilvl="1" w:tplc="040C0019" w:tentative="1">
      <w:start w:val="1"/>
      <w:numFmt w:val="lowerLetter"/>
      <w:lvlText w:val="%2."/>
      <w:lvlJc w:val="left"/>
      <w:pPr>
        <w:ind w:left="1511" w:hanging="360"/>
      </w:pPr>
    </w:lvl>
    <w:lvl w:ilvl="2" w:tplc="040C001B" w:tentative="1">
      <w:start w:val="1"/>
      <w:numFmt w:val="lowerRoman"/>
      <w:lvlText w:val="%3."/>
      <w:lvlJc w:val="right"/>
      <w:pPr>
        <w:ind w:left="2231" w:hanging="180"/>
      </w:pPr>
    </w:lvl>
    <w:lvl w:ilvl="3" w:tplc="040C000F" w:tentative="1">
      <w:start w:val="1"/>
      <w:numFmt w:val="decimal"/>
      <w:lvlText w:val="%4."/>
      <w:lvlJc w:val="left"/>
      <w:pPr>
        <w:ind w:left="2951" w:hanging="360"/>
      </w:pPr>
    </w:lvl>
    <w:lvl w:ilvl="4" w:tplc="040C0019" w:tentative="1">
      <w:start w:val="1"/>
      <w:numFmt w:val="lowerLetter"/>
      <w:lvlText w:val="%5."/>
      <w:lvlJc w:val="left"/>
      <w:pPr>
        <w:ind w:left="3671" w:hanging="360"/>
      </w:pPr>
    </w:lvl>
    <w:lvl w:ilvl="5" w:tplc="040C001B" w:tentative="1">
      <w:start w:val="1"/>
      <w:numFmt w:val="lowerRoman"/>
      <w:lvlText w:val="%6."/>
      <w:lvlJc w:val="right"/>
      <w:pPr>
        <w:ind w:left="4391" w:hanging="180"/>
      </w:pPr>
    </w:lvl>
    <w:lvl w:ilvl="6" w:tplc="040C000F" w:tentative="1">
      <w:start w:val="1"/>
      <w:numFmt w:val="decimal"/>
      <w:lvlText w:val="%7."/>
      <w:lvlJc w:val="left"/>
      <w:pPr>
        <w:ind w:left="5111" w:hanging="360"/>
      </w:pPr>
    </w:lvl>
    <w:lvl w:ilvl="7" w:tplc="040C0019" w:tentative="1">
      <w:start w:val="1"/>
      <w:numFmt w:val="lowerLetter"/>
      <w:lvlText w:val="%8."/>
      <w:lvlJc w:val="left"/>
      <w:pPr>
        <w:ind w:left="5831" w:hanging="360"/>
      </w:pPr>
    </w:lvl>
    <w:lvl w:ilvl="8" w:tplc="040C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3">
    <w:nsid w:val="18483D6B"/>
    <w:multiLevelType w:val="hybridMultilevel"/>
    <w:tmpl w:val="393894B4"/>
    <w:lvl w:ilvl="0" w:tplc="C0D2EF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6D2A62"/>
    <w:multiLevelType w:val="hybridMultilevel"/>
    <w:tmpl w:val="66BE014E"/>
    <w:lvl w:ilvl="0" w:tplc="CC06B240">
      <w:start w:val="1"/>
      <w:numFmt w:val="bullet"/>
      <w:lvlText w:val="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037A32"/>
    <w:multiLevelType w:val="hybridMultilevel"/>
    <w:tmpl w:val="00226B50"/>
    <w:lvl w:ilvl="0" w:tplc="3CE20A58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8A452D9"/>
    <w:multiLevelType w:val="multilevel"/>
    <w:tmpl w:val="53961790"/>
    <w:lvl w:ilvl="0">
      <w:start w:val="1"/>
      <w:numFmt w:val="upperRoman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upperLetter"/>
      <w:pStyle w:val="Para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Titre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Titre4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pStyle w:val="Titre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Titre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Titre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Titre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Titre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7">
    <w:nsid w:val="2D636E5C"/>
    <w:multiLevelType w:val="hybridMultilevel"/>
    <w:tmpl w:val="2EC6A848"/>
    <w:lvl w:ilvl="0" w:tplc="3CE20A58">
      <w:start w:val="1"/>
      <w:numFmt w:val="bullet"/>
      <w:lvlText w:val="-"/>
      <w:lvlJc w:val="left"/>
      <w:pPr>
        <w:ind w:left="791" w:hanging="360"/>
      </w:pPr>
      <w:rPr>
        <w:rFonts w:ascii="Arial" w:hAnsi="Arial" w:hint="default"/>
      </w:rPr>
    </w:lvl>
    <w:lvl w:ilvl="1" w:tplc="040C0019" w:tentative="1">
      <w:start w:val="1"/>
      <w:numFmt w:val="lowerLetter"/>
      <w:lvlText w:val="%2."/>
      <w:lvlJc w:val="left"/>
      <w:pPr>
        <w:ind w:left="1511" w:hanging="360"/>
      </w:pPr>
    </w:lvl>
    <w:lvl w:ilvl="2" w:tplc="040C001B" w:tentative="1">
      <w:start w:val="1"/>
      <w:numFmt w:val="lowerRoman"/>
      <w:lvlText w:val="%3."/>
      <w:lvlJc w:val="right"/>
      <w:pPr>
        <w:ind w:left="2231" w:hanging="180"/>
      </w:pPr>
    </w:lvl>
    <w:lvl w:ilvl="3" w:tplc="040C000F" w:tentative="1">
      <w:start w:val="1"/>
      <w:numFmt w:val="decimal"/>
      <w:lvlText w:val="%4."/>
      <w:lvlJc w:val="left"/>
      <w:pPr>
        <w:ind w:left="2951" w:hanging="360"/>
      </w:pPr>
    </w:lvl>
    <w:lvl w:ilvl="4" w:tplc="040C0019" w:tentative="1">
      <w:start w:val="1"/>
      <w:numFmt w:val="lowerLetter"/>
      <w:lvlText w:val="%5."/>
      <w:lvlJc w:val="left"/>
      <w:pPr>
        <w:ind w:left="3671" w:hanging="360"/>
      </w:pPr>
    </w:lvl>
    <w:lvl w:ilvl="5" w:tplc="040C001B" w:tentative="1">
      <w:start w:val="1"/>
      <w:numFmt w:val="lowerRoman"/>
      <w:lvlText w:val="%6."/>
      <w:lvlJc w:val="right"/>
      <w:pPr>
        <w:ind w:left="4391" w:hanging="180"/>
      </w:pPr>
    </w:lvl>
    <w:lvl w:ilvl="6" w:tplc="040C000F" w:tentative="1">
      <w:start w:val="1"/>
      <w:numFmt w:val="decimal"/>
      <w:lvlText w:val="%7."/>
      <w:lvlJc w:val="left"/>
      <w:pPr>
        <w:ind w:left="5111" w:hanging="360"/>
      </w:pPr>
    </w:lvl>
    <w:lvl w:ilvl="7" w:tplc="040C0019" w:tentative="1">
      <w:start w:val="1"/>
      <w:numFmt w:val="lowerLetter"/>
      <w:lvlText w:val="%8."/>
      <w:lvlJc w:val="left"/>
      <w:pPr>
        <w:ind w:left="5831" w:hanging="360"/>
      </w:pPr>
    </w:lvl>
    <w:lvl w:ilvl="8" w:tplc="040C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8">
    <w:nsid w:val="3A9A77D2"/>
    <w:multiLevelType w:val="hybridMultilevel"/>
    <w:tmpl w:val="28440242"/>
    <w:lvl w:ilvl="0" w:tplc="3CE20A5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272415"/>
    <w:multiLevelType w:val="hybridMultilevel"/>
    <w:tmpl w:val="0E4A6A4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3CE20A58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3411E1"/>
    <w:multiLevelType w:val="hybridMultilevel"/>
    <w:tmpl w:val="1D3A7B7E"/>
    <w:lvl w:ilvl="0" w:tplc="676AB8EC">
      <w:start w:val="1"/>
      <w:numFmt w:val="decimal"/>
      <w:lvlText w:val="%1 -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8E7906"/>
    <w:multiLevelType w:val="hybridMultilevel"/>
    <w:tmpl w:val="2BCE02AA"/>
    <w:lvl w:ilvl="0" w:tplc="040C0001">
      <w:start w:val="1"/>
      <w:numFmt w:val="bullet"/>
      <w:lvlText w:val=""/>
      <w:lvlJc w:val="left"/>
      <w:pPr>
        <w:tabs>
          <w:tab w:val="num" w:pos="791"/>
        </w:tabs>
        <w:ind w:left="791" w:hanging="360"/>
      </w:pPr>
      <w:rPr>
        <w:rFonts w:ascii="Symbol" w:hAnsi="Symbol" w:hint="default"/>
      </w:rPr>
    </w:lvl>
    <w:lvl w:ilvl="1" w:tplc="B5C6DE18">
      <w:start w:val="1"/>
      <w:numFmt w:val="bullet"/>
      <w:lvlText w:val=""/>
      <w:lvlPicBulletId w:val="0"/>
      <w:lvlJc w:val="left"/>
      <w:pPr>
        <w:tabs>
          <w:tab w:val="num" w:pos="1511"/>
        </w:tabs>
        <w:ind w:left="1511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31"/>
        </w:tabs>
        <w:ind w:left="223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51"/>
        </w:tabs>
        <w:ind w:left="295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71"/>
        </w:tabs>
        <w:ind w:left="367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91"/>
        </w:tabs>
        <w:ind w:left="439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11"/>
        </w:tabs>
        <w:ind w:left="511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31"/>
        </w:tabs>
        <w:ind w:left="583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51"/>
        </w:tabs>
        <w:ind w:left="6551" w:hanging="360"/>
      </w:pPr>
      <w:rPr>
        <w:rFonts w:ascii="Wingdings" w:hAnsi="Wingdings" w:hint="default"/>
      </w:rPr>
    </w:lvl>
  </w:abstractNum>
  <w:abstractNum w:abstractNumId="12">
    <w:nsid w:val="6E0A4676"/>
    <w:multiLevelType w:val="hybridMultilevel"/>
    <w:tmpl w:val="B00C2854"/>
    <w:lvl w:ilvl="0" w:tplc="3CAAB0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E456CC"/>
    <w:multiLevelType w:val="hybridMultilevel"/>
    <w:tmpl w:val="20F4917C"/>
    <w:lvl w:ilvl="0" w:tplc="676AB8EC">
      <w:start w:val="1"/>
      <w:numFmt w:val="decimal"/>
      <w:lvlText w:val="%1 - 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12"/>
  </w:num>
  <w:num w:numId="7">
    <w:abstractNumId w:val="11"/>
  </w:num>
  <w:num w:numId="8">
    <w:abstractNumId w:val="8"/>
  </w:num>
  <w:num w:numId="9">
    <w:abstractNumId w:val="2"/>
  </w:num>
  <w:num w:numId="10">
    <w:abstractNumId w:val="7"/>
  </w:num>
  <w:num w:numId="11">
    <w:abstractNumId w:val="9"/>
  </w:num>
  <w:num w:numId="12">
    <w:abstractNumId w:val="5"/>
  </w:num>
  <w:num w:numId="13">
    <w:abstractNumId w:val="10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oNotDisplayPageBoundaries/>
  <w:defaultTabStop w:val="708"/>
  <w:hyphenationZone w:val="425"/>
  <w:characterSpacingControl w:val="doNotCompress"/>
  <w:compat/>
  <w:rsids>
    <w:rsidRoot w:val="00C65BBA"/>
    <w:rsid w:val="000113CD"/>
    <w:rsid w:val="000179E8"/>
    <w:rsid w:val="000271B5"/>
    <w:rsid w:val="000273DD"/>
    <w:rsid w:val="000449A1"/>
    <w:rsid w:val="00055654"/>
    <w:rsid w:val="00061CC4"/>
    <w:rsid w:val="00073595"/>
    <w:rsid w:val="00076045"/>
    <w:rsid w:val="0008542A"/>
    <w:rsid w:val="000905A0"/>
    <w:rsid w:val="000976B7"/>
    <w:rsid w:val="000A18C3"/>
    <w:rsid w:val="000B5DC6"/>
    <w:rsid w:val="000C21D9"/>
    <w:rsid w:val="001818DE"/>
    <w:rsid w:val="0018407D"/>
    <w:rsid w:val="001855E9"/>
    <w:rsid w:val="001B6CB6"/>
    <w:rsid w:val="001D4B32"/>
    <w:rsid w:val="001D66B8"/>
    <w:rsid w:val="001E1D93"/>
    <w:rsid w:val="002112E5"/>
    <w:rsid w:val="00230CDF"/>
    <w:rsid w:val="00235108"/>
    <w:rsid w:val="00257E0D"/>
    <w:rsid w:val="002836F3"/>
    <w:rsid w:val="002938CD"/>
    <w:rsid w:val="00294474"/>
    <w:rsid w:val="002B40C9"/>
    <w:rsid w:val="002B4A0B"/>
    <w:rsid w:val="002B7AF6"/>
    <w:rsid w:val="002E031F"/>
    <w:rsid w:val="002F1E7B"/>
    <w:rsid w:val="002F2039"/>
    <w:rsid w:val="00311128"/>
    <w:rsid w:val="00330E90"/>
    <w:rsid w:val="0034767C"/>
    <w:rsid w:val="00354201"/>
    <w:rsid w:val="003732D0"/>
    <w:rsid w:val="00393F00"/>
    <w:rsid w:val="00397F31"/>
    <w:rsid w:val="003C3B9A"/>
    <w:rsid w:val="003F64FD"/>
    <w:rsid w:val="003F673A"/>
    <w:rsid w:val="00411455"/>
    <w:rsid w:val="00421F61"/>
    <w:rsid w:val="00463FE8"/>
    <w:rsid w:val="00472B32"/>
    <w:rsid w:val="00484D74"/>
    <w:rsid w:val="004A52C7"/>
    <w:rsid w:val="004B385B"/>
    <w:rsid w:val="004C6E27"/>
    <w:rsid w:val="00501815"/>
    <w:rsid w:val="00503BA8"/>
    <w:rsid w:val="005113A9"/>
    <w:rsid w:val="00550198"/>
    <w:rsid w:val="00564154"/>
    <w:rsid w:val="005669E9"/>
    <w:rsid w:val="00587145"/>
    <w:rsid w:val="00592454"/>
    <w:rsid w:val="005A7D4D"/>
    <w:rsid w:val="005C34A1"/>
    <w:rsid w:val="005C3FCE"/>
    <w:rsid w:val="005C5690"/>
    <w:rsid w:val="005C7AC3"/>
    <w:rsid w:val="005E4CF1"/>
    <w:rsid w:val="006072FC"/>
    <w:rsid w:val="00626A6C"/>
    <w:rsid w:val="00664155"/>
    <w:rsid w:val="0068260D"/>
    <w:rsid w:val="006B19D2"/>
    <w:rsid w:val="006C38F6"/>
    <w:rsid w:val="006D2BA3"/>
    <w:rsid w:val="006E0B5C"/>
    <w:rsid w:val="0070644F"/>
    <w:rsid w:val="00720ABC"/>
    <w:rsid w:val="00723F9D"/>
    <w:rsid w:val="007256CB"/>
    <w:rsid w:val="00734C09"/>
    <w:rsid w:val="00750376"/>
    <w:rsid w:val="00756817"/>
    <w:rsid w:val="0076566E"/>
    <w:rsid w:val="00776770"/>
    <w:rsid w:val="007A0C6D"/>
    <w:rsid w:val="007D28E7"/>
    <w:rsid w:val="007E6802"/>
    <w:rsid w:val="007F2FE4"/>
    <w:rsid w:val="00886518"/>
    <w:rsid w:val="008C2172"/>
    <w:rsid w:val="008C6BC3"/>
    <w:rsid w:val="008D0856"/>
    <w:rsid w:val="008D5074"/>
    <w:rsid w:val="008D63D4"/>
    <w:rsid w:val="008F3D8A"/>
    <w:rsid w:val="00902794"/>
    <w:rsid w:val="00910A2E"/>
    <w:rsid w:val="00914FC9"/>
    <w:rsid w:val="009267E6"/>
    <w:rsid w:val="009409F9"/>
    <w:rsid w:val="00955AE5"/>
    <w:rsid w:val="009940F6"/>
    <w:rsid w:val="009960F7"/>
    <w:rsid w:val="009A1F16"/>
    <w:rsid w:val="009D20D1"/>
    <w:rsid w:val="009D73EC"/>
    <w:rsid w:val="009E52C3"/>
    <w:rsid w:val="009F6290"/>
    <w:rsid w:val="00A32DE5"/>
    <w:rsid w:val="00AC59CF"/>
    <w:rsid w:val="00AE4D50"/>
    <w:rsid w:val="00AF57D4"/>
    <w:rsid w:val="00B130C8"/>
    <w:rsid w:val="00B32E55"/>
    <w:rsid w:val="00B34DC8"/>
    <w:rsid w:val="00B42B83"/>
    <w:rsid w:val="00B46306"/>
    <w:rsid w:val="00B54975"/>
    <w:rsid w:val="00B7303D"/>
    <w:rsid w:val="00B745EB"/>
    <w:rsid w:val="00BA56AE"/>
    <w:rsid w:val="00C1407E"/>
    <w:rsid w:val="00C41192"/>
    <w:rsid w:val="00C54127"/>
    <w:rsid w:val="00C65BBA"/>
    <w:rsid w:val="00CA5040"/>
    <w:rsid w:val="00CD7282"/>
    <w:rsid w:val="00CE5BC0"/>
    <w:rsid w:val="00CF26D6"/>
    <w:rsid w:val="00D34F94"/>
    <w:rsid w:val="00D36F90"/>
    <w:rsid w:val="00D5375E"/>
    <w:rsid w:val="00D62F2F"/>
    <w:rsid w:val="00D83CEF"/>
    <w:rsid w:val="00D9542C"/>
    <w:rsid w:val="00DB05EC"/>
    <w:rsid w:val="00DB13F0"/>
    <w:rsid w:val="00DB472A"/>
    <w:rsid w:val="00DC2B63"/>
    <w:rsid w:val="00DC7E7A"/>
    <w:rsid w:val="00E36539"/>
    <w:rsid w:val="00EA297D"/>
    <w:rsid w:val="00EA74B4"/>
    <w:rsid w:val="00ED6E7C"/>
    <w:rsid w:val="00ED6F22"/>
    <w:rsid w:val="00EE3EBE"/>
    <w:rsid w:val="00EF63A0"/>
    <w:rsid w:val="00F1763E"/>
    <w:rsid w:val="00F17C38"/>
    <w:rsid w:val="00F50417"/>
    <w:rsid w:val="00F61E8E"/>
    <w:rsid w:val="00F63B85"/>
    <w:rsid w:val="00FD3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A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56C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7256CB"/>
    <w:pPr>
      <w:keepNext/>
      <w:widowControl/>
      <w:numPr>
        <w:ilvl w:val="2"/>
        <w:numId w:val="2"/>
      </w:numPr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7256CB"/>
    <w:pPr>
      <w:keepNext/>
      <w:widowControl/>
      <w:numPr>
        <w:ilvl w:val="3"/>
        <w:numId w:val="2"/>
      </w:numPr>
      <w:autoSpaceDE/>
      <w:autoSpaceDN/>
      <w:adjustRightInd/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rsid w:val="007256CB"/>
    <w:pPr>
      <w:widowControl/>
      <w:numPr>
        <w:ilvl w:val="4"/>
        <w:numId w:val="2"/>
      </w:numPr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7256CB"/>
    <w:pPr>
      <w:widowControl/>
      <w:numPr>
        <w:ilvl w:val="5"/>
        <w:numId w:val="2"/>
      </w:numPr>
      <w:autoSpaceDE/>
      <w:autoSpaceDN/>
      <w:adjustRightInd/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qFormat/>
    <w:rsid w:val="007256CB"/>
    <w:pPr>
      <w:widowControl/>
      <w:numPr>
        <w:ilvl w:val="6"/>
        <w:numId w:val="2"/>
      </w:numPr>
      <w:autoSpaceDE/>
      <w:autoSpaceDN/>
      <w:adjustRightInd/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qFormat/>
    <w:rsid w:val="007256CB"/>
    <w:pPr>
      <w:widowControl/>
      <w:numPr>
        <w:ilvl w:val="7"/>
        <w:numId w:val="2"/>
      </w:numPr>
      <w:autoSpaceDE/>
      <w:autoSpaceDN/>
      <w:adjustRightInd/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7256CB"/>
    <w:pPr>
      <w:widowControl/>
      <w:numPr>
        <w:ilvl w:val="8"/>
        <w:numId w:val="2"/>
      </w:numPr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5">
    <w:name w:val="Style5"/>
    <w:basedOn w:val="Normal"/>
    <w:uiPriority w:val="99"/>
    <w:rsid w:val="00564154"/>
    <w:pPr>
      <w:spacing w:line="233" w:lineRule="exact"/>
      <w:jc w:val="both"/>
    </w:pPr>
  </w:style>
  <w:style w:type="character" w:customStyle="1" w:styleId="FontStyle14">
    <w:name w:val="Font Style14"/>
    <w:basedOn w:val="Policepardfaut"/>
    <w:uiPriority w:val="99"/>
    <w:rsid w:val="00564154"/>
    <w:rPr>
      <w:rFonts w:ascii="Arial" w:hAnsi="Arial" w:cs="Arial" w:hint="default"/>
      <w:sz w:val="18"/>
      <w:szCs w:val="18"/>
    </w:rPr>
  </w:style>
  <w:style w:type="table" w:styleId="Grilledutableau">
    <w:name w:val="Table Grid"/>
    <w:basedOn w:val="TableauNormal"/>
    <w:rsid w:val="00B54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0976B7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rsid w:val="007256CB"/>
    <w:rPr>
      <w:rFonts w:ascii="Arial" w:eastAsia="Times New Roman" w:hAnsi="Arial" w:cs="Arial"/>
      <w:b/>
      <w:bCs/>
      <w:sz w:val="26"/>
      <w:szCs w:val="26"/>
      <w:lang w:eastAsia="fr-FR"/>
    </w:rPr>
  </w:style>
  <w:style w:type="character" w:customStyle="1" w:styleId="Titre4Car">
    <w:name w:val="Titre 4 Car"/>
    <w:basedOn w:val="Policepardfaut"/>
    <w:link w:val="Titre4"/>
    <w:rsid w:val="007256CB"/>
    <w:rPr>
      <w:rFonts w:ascii="Times New Roman" w:eastAsia="Times New Roman" w:hAnsi="Times New Roman" w:cs="Times New Roman"/>
      <w:b/>
      <w:bCs/>
      <w:sz w:val="28"/>
      <w:szCs w:val="28"/>
      <w:lang w:eastAsia="fr-FR"/>
    </w:rPr>
  </w:style>
  <w:style w:type="character" w:customStyle="1" w:styleId="Titre5Car">
    <w:name w:val="Titre 5 Car"/>
    <w:basedOn w:val="Policepardfaut"/>
    <w:link w:val="Titre5"/>
    <w:rsid w:val="007256CB"/>
    <w:rPr>
      <w:rFonts w:ascii="Times New Roman" w:eastAsia="Times New Roman" w:hAnsi="Times New Roman" w:cs="Times New Roman"/>
      <w:b/>
      <w:bCs/>
      <w:i/>
      <w:iCs/>
      <w:sz w:val="26"/>
      <w:szCs w:val="26"/>
      <w:lang w:eastAsia="fr-FR"/>
    </w:rPr>
  </w:style>
  <w:style w:type="character" w:customStyle="1" w:styleId="Titre6Car">
    <w:name w:val="Titre 6 Car"/>
    <w:basedOn w:val="Policepardfaut"/>
    <w:link w:val="Titre6"/>
    <w:rsid w:val="007256CB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Titre7Car">
    <w:name w:val="Titre 7 Car"/>
    <w:basedOn w:val="Policepardfaut"/>
    <w:link w:val="Titre7"/>
    <w:rsid w:val="007256CB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7256CB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7256CB"/>
    <w:rPr>
      <w:rFonts w:ascii="Arial" w:eastAsia="Times New Roman" w:hAnsi="Arial" w:cs="Arial"/>
      <w:lang w:eastAsia="fr-FR"/>
    </w:rPr>
  </w:style>
  <w:style w:type="paragraph" w:customStyle="1" w:styleId="Para">
    <w:name w:val="Para"/>
    <w:basedOn w:val="Titre1"/>
    <w:next w:val="Normalfiche"/>
    <w:rsid w:val="007256CB"/>
    <w:pPr>
      <w:keepLines w:val="0"/>
      <w:widowControl/>
      <w:numPr>
        <w:numId w:val="2"/>
      </w:numPr>
      <w:autoSpaceDE/>
      <w:autoSpaceDN/>
      <w:adjustRightInd/>
      <w:spacing w:before="240" w:after="60"/>
    </w:pPr>
    <w:rPr>
      <w:rFonts w:ascii="Verdana" w:eastAsia="Times New Roman" w:hAnsi="Verdana" w:cs="Arial"/>
      <w:caps/>
      <w:color w:val="FF0000"/>
      <w:kern w:val="32"/>
      <w:szCs w:val="32"/>
    </w:rPr>
  </w:style>
  <w:style w:type="paragraph" w:customStyle="1" w:styleId="Normalfiche">
    <w:name w:val="Normal_fiche"/>
    <w:basedOn w:val="Normal"/>
    <w:rsid w:val="007256CB"/>
    <w:pPr>
      <w:widowControl/>
      <w:autoSpaceDE/>
      <w:autoSpaceDN/>
      <w:adjustRightInd/>
    </w:pPr>
    <w:rPr>
      <w:rFonts w:ascii="Verdana" w:hAnsi="Verdana"/>
      <w:sz w:val="20"/>
      <w:szCs w:val="20"/>
    </w:rPr>
  </w:style>
  <w:style w:type="paragraph" w:customStyle="1" w:styleId="Para2">
    <w:name w:val="Para 2"/>
    <w:basedOn w:val="Normal"/>
    <w:next w:val="Normalfiche"/>
    <w:rsid w:val="007256CB"/>
    <w:pPr>
      <w:widowControl/>
      <w:numPr>
        <w:ilvl w:val="1"/>
        <w:numId w:val="2"/>
      </w:numPr>
      <w:tabs>
        <w:tab w:val="left" w:pos="397"/>
      </w:tabs>
      <w:autoSpaceDE/>
      <w:autoSpaceDN/>
      <w:adjustRightInd/>
      <w:spacing w:before="240"/>
    </w:pPr>
    <w:rPr>
      <w:rFonts w:ascii="Verdana" w:hAnsi="Verdana" w:cs="Arial"/>
      <w:b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7256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E4CF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E4CF1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720A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FA7995-11F5-4EAB-B66B-17599EB2D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218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Desaint</dc:creator>
  <cp:lastModifiedBy>admin</cp:lastModifiedBy>
  <cp:revision>35</cp:revision>
  <dcterms:created xsi:type="dcterms:W3CDTF">2017-02-15T17:46:00Z</dcterms:created>
  <dcterms:modified xsi:type="dcterms:W3CDTF">2017-04-10T16:23:00Z</dcterms:modified>
</cp:coreProperties>
</file>